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EF39" w14:textId="4594F02F" w:rsidR="00B86DE7" w:rsidRPr="00B31FA2" w:rsidRDefault="00B31FA2" w:rsidP="00195031">
      <w:pPr>
        <w:spacing w:after="120"/>
        <w:rPr>
          <w:rFonts w:ascii="Arial" w:hAnsi="Arial" w:cs="Arial"/>
          <w:b/>
          <w:bCs/>
          <w:i/>
          <w:iCs/>
          <w:color w:val="222222"/>
          <w:szCs w:val="22"/>
          <w:shd w:val="clear" w:color="auto" w:fill="FFFFFF"/>
        </w:rPr>
      </w:pPr>
      <w:bookmarkStart w:id="0" w:name="_GoBack"/>
      <w:bookmarkEnd w:id="0"/>
      <w:r w:rsidRPr="00B31FA2">
        <w:rPr>
          <w:rFonts w:ascii="Arial" w:hAnsi="Arial" w:cs="Arial"/>
          <w:b/>
          <w:bCs/>
          <w:i/>
          <w:iCs/>
          <w:color w:val="222222"/>
          <w:szCs w:val="22"/>
          <w:shd w:val="clear" w:color="auto" w:fill="FFFFFF"/>
        </w:rPr>
        <w:t xml:space="preserve">Cambodia’s </w:t>
      </w:r>
      <w:r w:rsidR="00254CFC" w:rsidRPr="00B31FA2">
        <w:rPr>
          <w:rFonts w:ascii="Arial" w:hAnsi="Arial" w:cs="Arial"/>
          <w:b/>
          <w:bCs/>
          <w:i/>
          <w:iCs/>
          <w:color w:val="222222"/>
          <w:szCs w:val="22"/>
          <w:shd w:val="clear" w:color="auto" w:fill="FFFFFF"/>
        </w:rPr>
        <w:t>WHT regulation in English version</w:t>
      </w:r>
    </w:p>
    <w:p w14:paraId="54FE6669" w14:textId="77777777" w:rsidR="00254CFC" w:rsidRDefault="00254CFC" w:rsidP="00254CFC">
      <w:pPr>
        <w:spacing w:after="120"/>
        <w:jc w:val="center"/>
        <w:rPr>
          <w:rFonts w:ascii="Arial" w:hAnsi="Arial" w:cs="Arial"/>
          <w:color w:val="222222"/>
          <w:szCs w:val="22"/>
          <w:shd w:val="clear" w:color="auto" w:fill="FFFFFF"/>
        </w:rPr>
      </w:pPr>
    </w:p>
    <w:p w14:paraId="3D38CDC0" w14:textId="34244DF7" w:rsidR="00195031" w:rsidRPr="00A70986" w:rsidRDefault="00731F02" w:rsidP="00CD4690">
      <w:pPr>
        <w:pStyle w:val="ListParagraph"/>
        <w:numPr>
          <w:ilvl w:val="0"/>
          <w:numId w:val="4"/>
        </w:numPr>
        <w:spacing w:after="120"/>
        <w:ind w:left="567" w:hanging="567"/>
        <w:rPr>
          <w:b/>
          <w:bCs/>
          <w:sz w:val="24"/>
          <w:szCs w:val="40"/>
          <w:u w:val="single"/>
        </w:rPr>
      </w:pPr>
      <w:r w:rsidRPr="00A70986">
        <w:rPr>
          <w:b/>
          <w:bCs/>
          <w:sz w:val="24"/>
          <w:szCs w:val="40"/>
          <w:u w:val="single"/>
        </w:rPr>
        <w:t>Law on Taxation</w:t>
      </w:r>
      <w:r w:rsidR="00195031" w:rsidRPr="00A70986">
        <w:rPr>
          <w:b/>
          <w:bCs/>
          <w:sz w:val="24"/>
          <w:szCs w:val="40"/>
          <w:u w:val="single"/>
        </w:rPr>
        <w:t xml:space="preserve"> (Promulgated: 16 May 2023</w:t>
      </w:r>
      <w:r w:rsidR="00C67C63" w:rsidRPr="00A70986">
        <w:rPr>
          <w:b/>
          <w:bCs/>
          <w:sz w:val="24"/>
          <w:szCs w:val="40"/>
          <w:u w:val="single"/>
        </w:rPr>
        <w:t>, unofficial translation not yet available</w:t>
      </w:r>
      <w:r w:rsidR="00195031" w:rsidRPr="00A70986">
        <w:rPr>
          <w:b/>
          <w:bCs/>
          <w:sz w:val="24"/>
          <w:szCs w:val="40"/>
          <w:u w:val="single"/>
        </w:rPr>
        <w:t>)</w:t>
      </w:r>
    </w:p>
    <w:p w14:paraId="206E9722" w14:textId="06B5647D" w:rsidR="00887F30" w:rsidRPr="00DB6F8F" w:rsidRDefault="00195031" w:rsidP="00DB6F8F">
      <w:pPr>
        <w:spacing w:after="120"/>
        <w:rPr>
          <w:b/>
          <w:bCs/>
          <w:sz w:val="24"/>
          <w:szCs w:val="40"/>
        </w:rPr>
      </w:pPr>
      <w:r>
        <w:rPr>
          <w:b/>
          <w:bCs/>
          <w:sz w:val="24"/>
          <w:szCs w:val="40"/>
        </w:rPr>
        <w:t>Section 6</w:t>
      </w:r>
      <w:r w:rsidR="00CD4690">
        <w:rPr>
          <w:b/>
          <w:bCs/>
          <w:sz w:val="24"/>
          <w:szCs w:val="40"/>
        </w:rPr>
        <w:t xml:space="preserve">: </w:t>
      </w:r>
      <w:r>
        <w:rPr>
          <w:b/>
          <w:bCs/>
          <w:sz w:val="24"/>
          <w:szCs w:val="40"/>
        </w:rPr>
        <w:t>Withholding Taxes and Prepayment of Income Tax</w:t>
      </w:r>
    </w:p>
    <w:p w14:paraId="5E348629" w14:textId="0BAF8807" w:rsidR="00887F30" w:rsidRDefault="00887F30" w:rsidP="00887F30">
      <w:pPr>
        <w:tabs>
          <w:tab w:val="left" w:pos="1134"/>
        </w:tabs>
        <w:spacing w:after="120"/>
        <w:jc w:val="both"/>
        <w:rPr>
          <w:sz w:val="24"/>
          <w:szCs w:val="40"/>
        </w:rPr>
      </w:pPr>
      <w:r w:rsidRPr="00887F30">
        <w:rPr>
          <w:b/>
          <w:bCs/>
          <w:sz w:val="24"/>
          <w:szCs w:val="40"/>
        </w:rPr>
        <w:t>Article 2</w:t>
      </w:r>
      <w:r w:rsidR="002D64B9">
        <w:rPr>
          <w:b/>
          <w:bCs/>
          <w:sz w:val="24"/>
          <w:szCs w:val="40"/>
        </w:rPr>
        <w:t>6</w:t>
      </w:r>
      <w:r w:rsidRPr="00887F30">
        <w:rPr>
          <w:b/>
          <w:bCs/>
          <w:sz w:val="24"/>
          <w:szCs w:val="40"/>
        </w:rPr>
        <w:t xml:space="preserve">: Withholding </w:t>
      </w:r>
      <w:r w:rsidR="002D64B9">
        <w:rPr>
          <w:b/>
          <w:bCs/>
          <w:sz w:val="24"/>
          <w:szCs w:val="40"/>
        </w:rPr>
        <w:t xml:space="preserve">on Payments to </w:t>
      </w:r>
      <w:r w:rsidR="00C82594" w:rsidRPr="00C82594">
        <w:rPr>
          <w:b/>
          <w:bCs/>
          <w:sz w:val="24"/>
          <w:szCs w:val="40"/>
        </w:rPr>
        <w:t>non-resident taxpayer</w:t>
      </w:r>
      <w:r w:rsidR="002D64B9">
        <w:rPr>
          <w:rFonts w:hint="cs"/>
          <w:b/>
          <w:bCs/>
          <w:sz w:val="24"/>
          <w:szCs w:val="40"/>
          <w:cs/>
        </w:rPr>
        <w:t xml:space="preserve"> </w:t>
      </w:r>
      <w:r w:rsidRPr="00887F30">
        <w:rPr>
          <w:sz w:val="24"/>
          <w:szCs w:val="40"/>
        </w:rPr>
        <w:t xml:space="preserve"> </w:t>
      </w:r>
    </w:p>
    <w:p w14:paraId="377B05D5" w14:textId="6A38FB21" w:rsidR="00C82594" w:rsidRDefault="00C82594" w:rsidP="00C82594">
      <w:pPr>
        <w:spacing w:after="120"/>
        <w:ind w:firstLine="720"/>
        <w:jc w:val="both"/>
        <w:rPr>
          <w:sz w:val="24"/>
          <w:szCs w:val="40"/>
        </w:rPr>
      </w:pPr>
      <w:r w:rsidRPr="00C82594">
        <w:rPr>
          <w:sz w:val="24"/>
          <w:szCs w:val="40"/>
        </w:rPr>
        <w:t>Any resident taxpayer carrying on business including permanent establishment of a non</w:t>
      </w:r>
      <w:r>
        <w:rPr>
          <w:sz w:val="24"/>
          <w:szCs w:val="40"/>
        </w:rPr>
        <w:t>-</w:t>
      </w:r>
      <w:r w:rsidRPr="00C82594">
        <w:rPr>
          <w:sz w:val="24"/>
          <w:szCs w:val="40"/>
        </w:rPr>
        <w:t>resident taxpayer with the payment as income of Cambodian sources as states in article 33 of this law to a non-resident taxpayer shall withhold, and pay as tax, an amount equal to 14 percent of the amount paid. This withholding tax does not apply to the gross premiums of reinsurance on the property, or other risks in the Kingdom of Cambodia.</w:t>
      </w:r>
    </w:p>
    <w:p w14:paraId="51A90C03" w14:textId="6738E0C2" w:rsidR="00B017C5" w:rsidRDefault="00B017C5" w:rsidP="00B017C5">
      <w:pPr>
        <w:spacing w:after="120"/>
        <w:jc w:val="both"/>
        <w:rPr>
          <w:sz w:val="24"/>
          <w:szCs w:val="40"/>
        </w:rPr>
      </w:pPr>
      <w:r>
        <w:rPr>
          <w:sz w:val="24"/>
          <w:szCs w:val="40"/>
        </w:rPr>
        <w:t>…</w:t>
      </w:r>
    </w:p>
    <w:p w14:paraId="6C25D9E4" w14:textId="49B369E2" w:rsidR="00B017C5" w:rsidRDefault="00B017C5" w:rsidP="00B017C5">
      <w:pPr>
        <w:tabs>
          <w:tab w:val="left" w:pos="1134"/>
        </w:tabs>
        <w:spacing w:after="120"/>
        <w:jc w:val="both"/>
        <w:rPr>
          <w:sz w:val="24"/>
          <w:szCs w:val="40"/>
        </w:rPr>
      </w:pPr>
      <w:r w:rsidRPr="00887F30">
        <w:rPr>
          <w:b/>
          <w:bCs/>
          <w:sz w:val="24"/>
          <w:szCs w:val="40"/>
        </w:rPr>
        <w:t xml:space="preserve">Article </w:t>
      </w:r>
      <w:r>
        <w:rPr>
          <w:b/>
          <w:bCs/>
          <w:sz w:val="24"/>
          <w:szCs w:val="40"/>
        </w:rPr>
        <w:t>33</w:t>
      </w:r>
      <w:r w:rsidRPr="00887F30">
        <w:rPr>
          <w:b/>
          <w:bCs/>
          <w:sz w:val="24"/>
          <w:szCs w:val="40"/>
        </w:rPr>
        <w:t xml:space="preserve">: </w:t>
      </w:r>
      <w:r>
        <w:rPr>
          <w:b/>
          <w:bCs/>
          <w:sz w:val="24"/>
          <w:szCs w:val="40"/>
        </w:rPr>
        <w:t>Income from Cambodia Sources</w:t>
      </w:r>
      <w:r>
        <w:rPr>
          <w:rFonts w:hint="cs"/>
          <w:b/>
          <w:bCs/>
          <w:sz w:val="24"/>
          <w:szCs w:val="40"/>
          <w:cs/>
        </w:rPr>
        <w:t xml:space="preserve"> </w:t>
      </w:r>
      <w:r w:rsidRPr="00887F30">
        <w:rPr>
          <w:sz w:val="24"/>
          <w:szCs w:val="40"/>
        </w:rPr>
        <w:t xml:space="preserve"> </w:t>
      </w:r>
    </w:p>
    <w:p w14:paraId="6FE460EC" w14:textId="4D3ADF49" w:rsidR="00B017C5" w:rsidRPr="00B017C5" w:rsidRDefault="00B017C5" w:rsidP="00B017C5">
      <w:pPr>
        <w:spacing w:after="120"/>
        <w:ind w:firstLine="720"/>
        <w:jc w:val="both"/>
        <w:rPr>
          <w:sz w:val="24"/>
          <w:szCs w:val="40"/>
        </w:rPr>
      </w:pPr>
      <w:r w:rsidRPr="00B017C5">
        <w:rPr>
          <w:sz w:val="24"/>
          <w:szCs w:val="40"/>
        </w:rPr>
        <w:t>The Cambodian source of income shall include, but not be limited to the following</w:t>
      </w:r>
      <w:r>
        <w:rPr>
          <w:sz w:val="24"/>
          <w:szCs w:val="40"/>
        </w:rPr>
        <w:t xml:space="preserve"> </w:t>
      </w:r>
      <w:r w:rsidRPr="00B017C5">
        <w:rPr>
          <w:sz w:val="24"/>
          <w:szCs w:val="40"/>
        </w:rPr>
        <w:t>incomes:</w:t>
      </w:r>
    </w:p>
    <w:p w14:paraId="3F190E00" w14:textId="5D2E1426" w:rsidR="00B017C5" w:rsidRPr="00B017C5" w:rsidRDefault="00B017C5" w:rsidP="00B017C5">
      <w:pPr>
        <w:spacing w:after="120"/>
        <w:ind w:firstLine="720"/>
        <w:jc w:val="both"/>
        <w:rPr>
          <w:sz w:val="24"/>
          <w:szCs w:val="40"/>
        </w:rPr>
      </w:pPr>
      <w:r w:rsidRPr="00B017C5">
        <w:rPr>
          <w:sz w:val="24"/>
          <w:szCs w:val="40"/>
        </w:rPr>
        <w:t>1- Interest paid by a resident enterprise or resident partnership or a governmental</w:t>
      </w:r>
      <w:r>
        <w:rPr>
          <w:sz w:val="24"/>
          <w:szCs w:val="40"/>
        </w:rPr>
        <w:t xml:space="preserve"> </w:t>
      </w:r>
      <w:r w:rsidRPr="00B017C5">
        <w:rPr>
          <w:sz w:val="24"/>
          <w:szCs w:val="40"/>
        </w:rPr>
        <w:t>institution of the Kingdom of Cambodia.</w:t>
      </w:r>
    </w:p>
    <w:p w14:paraId="71693512" w14:textId="421E911E" w:rsidR="00B017C5" w:rsidRDefault="00B017C5" w:rsidP="00B017C5">
      <w:pPr>
        <w:spacing w:after="120"/>
        <w:jc w:val="both"/>
        <w:rPr>
          <w:sz w:val="24"/>
          <w:szCs w:val="40"/>
        </w:rPr>
      </w:pPr>
      <w:r>
        <w:rPr>
          <w:sz w:val="24"/>
          <w:szCs w:val="40"/>
        </w:rPr>
        <w:t>…</w:t>
      </w:r>
      <w:r w:rsidRPr="00B017C5">
        <w:rPr>
          <w:sz w:val="24"/>
          <w:szCs w:val="40"/>
        </w:rPr>
        <w:t xml:space="preserve"> </w:t>
      </w:r>
    </w:p>
    <w:p w14:paraId="3B66AF7B" w14:textId="77777777" w:rsidR="00CD4690" w:rsidRPr="00CD4690" w:rsidRDefault="00CD4690" w:rsidP="00C82594">
      <w:pPr>
        <w:spacing w:after="120"/>
        <w:ind w:firstLine="720"/>
        <w:jc w:val="both"/>
        <w:rPr>
          <w:sz w:val="10"/>
          <w:szCs w:val="18"/>
        </w:rPr>
      </w:pPr>
    </w:p>
    <w:p w14:paraId="1F707BCE" w14:textId="3DD4AB38" w:rsidR="00CD4690" w:rsidRPr="00A70986" w:rsidRDefault="00CD4690" w:rsidP="00CD4690">
      <w:pPr>
        <w:pStyle w:val="ListParagraph"/>
        <w:numPr>
          <w:ilvl w:val="0"/>
          <w:numId w:val="4"/>
        </w:numPr>
        <w:spacing w:after="120"/>
        <w:ind w:left="567" w:hanging="567"/>
        <w:rPr>
          <w:b/>
          <w:bCs/>
          <w:sz w:val="24"/>
          <w:szCs w:val="40"/>
          <w:u w:val="single"/>
        </w:rPr>
      </w:pPr>
      <w:proofErr w:type="spellStart"/>
      <w:r w:rsidRPr="00A70986">
        <w:rPr>
          <w:b/>
          <w:bCs/>
          <w:sz w:val="24"/>
          <w:szCs w:val="40"/>
          <w:u w:val="single"/>
        </w:rPr>
        <w:t>Prakas</w:t>
      </w:r>
      <w:proofErr w:type="spellEnd"/>
      <w:r w:rsidRPr="00A70986">
        <w:rPr>
          <w:b/>
          <w:bCs/>
          <w:sz w:val="24"/>
          <w:szCs w:val="40"/>
          <w:u w:val="single"/>
        </w:rPr>
        <w:t xml:space="preserve"> on Income Tax (No</w:t>
      </w:r>
      <w:r w:rsidR="00724F24">
        <w:rPr>
          <w:b/>
          <w:bCs/>
          <w:sz w:val="24"/>
          <w:szCs w:val="40"/>
          <w:u w:val="single"/>
        </w:rPr>
        <w:t>.</w:t>
      </w:r>
      <w:r w:rsidRPr="00A70986">
        <w:rPr>
          <w:b/>
          <w:bCs/>
          <w:sz w:val="24"/>
          <w:szCs w:val="40"/>
          <w:u w:val="single"/>
        </w:rPr>
        <w:t xml:space="preserve"> 098 MEF.BK, dated 29 January 2020)</w:t>
      </w:r>
    </w:p>
    <w:p w14:paraId="2A978D22" w14:textId="38FA346D" w:rsidR="00CD4690" w:rsidRPr="00CD4690" w:rsidRDefault="00CD4690" w:rsidP="00CD4690">
      <w:pPr>
        <w:spacing w:after="120"/>
        <w:rPr>
          <w:b/>
          <w:bCs/>
          <w:sz w:val="24"/>
          <w:szCs w:val="40"/>
        </w:rPr>
      </w:pPr>
      <w:r>
        <w:rPr>
          <w:b/>
          <w:bCs/>
          <w:sz w:val="24"/>
          <w:szCs w:val="40"/>
        </w:rPr>
        <w:t xml:space="preserve">Chapter 9: </w:t>
      </w:r>
      <w:r w:rsidRPr="00CD4690">
        <w:rPr>
          <w:b/>
          <w:bCs/>
          <w:sz w:val="24"/>
          <w:szCs w:val="40"/>
        </w:rPr>
        <w:t>Withholding Tax</w:t>
      </w:r>
      <w:r>
        <w:rPr>
          <w:b/>
          <w:bCs/>
          <w:sz w:val="24"/>
          <w:szCs w:val="40"/>
        </w:rPr>
        <w:t>, article 45 to article 50 (unofficial translation provided)</w:t>
      </w:r>
      <w:r w:rsidR="00C67C63">
        <w:rPr>
          <w:b/>
          <w:bCs/>
          <w:sz w:val="24"/>
          <w:szCs w:val="40"/>
        </w:rPr>
        <w:t>.</w:t>
      </w:r>
    </w:p>
    <w:sectPr w:rsidR="00CD4690" w:rsidRPr="00CD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202"/>
    <w:multiLevelType w:val="hybridMultilevel"/>
    <w:tmpl w:val="931E53C4"/>
    <w:lvl w:ilvl="0" w:tplc="75D030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5AF2C80"/>
    <w:multiLevelType w:val="hybridMultilevel"/>
    <w:tmpl w:val="C9FA1050"/>
    <w:lvl w:ilvl="0" w:tplc="6686918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4E1747"/>
    <w:multiLevelType w:val="hybridMultilevel"/>
    <w:tmpl w:val="355A502A"/>
    <w:lvl w:ilvl="0" w:tplc="4BA210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919"/>
    <w:multiLevelType w:val="hybridMultilevel"/>
    <w:tmpl w:val="EC5AD1EC"/>
    <w:lvl w:ilvl="0" w:tplc="47B2D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FC"/>
    <w:rsid w:val="00195031"/>
    <w:rsid w:val="00254CFC"/>
    <w:rsid w:val="002D64B9"/>
    <w:rsid w:val="00353DB4"/>
    <w:rsid w:val="00724F24"/>
    <w:rsid w:val="00731F02"/>
    <w:rsid w:val="0075724B"/>
    <w:rsid w:val="00887F30"/>
    <w:rsid w:val="00893B3F"/>
    <w:rsid w:val="00A70986"/>
    <w:rsid w:val="00AD2DAA"/>
    <w:rsid w:val="00B017C5"/>
    <w:rsid w:val="00B31FA2"/>
    <w:rsid w:val="00B86DE7"/>
    <w:rsid w:val="00C67C63"/>
    <w:rsid w:val="00C82594"/>
    <w:rsid w:val="00CD4690"/>
    <w:rsid w:val="00DB6F8F"/>
    <w:rsid w:val="00E203B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8D6D"/>
  <w15:chartTrackingRefBased/>
  <w15:docId w15:val="{4381DA23-B12D-436D-A9D0-561D545E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36"/>
        <w:lang w:val="en-US" w:eastAsia="en-US" w:bidi="km-KH"/>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BCFC84305984A9052F46C1D4D5382" ma:contentTypeVersion="15" ma:contentTypeDescription="Create a new document." ma:contentTypeScope="" ma:versionID="c569bb45e3058bcd2ff583d2efea35b6">
  <xsd:schema xmlns:xsd="http://www.w3.org/2001/XMLSchema" xmlns:xs="http://www.w3.org/2001/XMLSchema" xmlns:p="http://schemas.microsoft.com/office/2006/metadata/properties" xmlns:ns3="2a39af51-4c69-404b-913c-c3cb2b780819" xmlns:ns4="225c77dd-df3e-429f-96fe-102bbca87dee" targetNamespace="http://schemas.microsoft.com/office/2006/metadata/properties" ma:root="true" ma:fieldsID="0740740a41d7b19c306a9f7a37d6acbe" ns3:_="" ns4:_="">
    <xsd:import namespace="2a39af51-4c69-404b-913c-c3cb2b780819"/>
    <xsd:import namespace="225c77dd-df3e-429f-96fe-102bbca87d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9af51-4c69-404b-913c-c3cb2b78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c77dd-df3e-429f-96fe-102bbca87d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39af51-4c69-404b-913c-c3cb2b780819" xsi:nil="true"/>
  </documentManagement>
</p:properties>
</file>

<file path=customXml/itemProps1.xml><?xml version="1.0" encoding="utf-8"?>
<ds:datastoreItem xmlns:ds="http://schemas.openxmlformats.org/officeDocument/2006/customXml" ds:itemID="{9C0C6721-A49A-4771-9F21-AE30EB1A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9af51-4c69-404b-913c-c3cb2b780819"/>
    <ds:schemaRef ds:uri="225c77dd-df3e-429f-96fe-102bbca8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01329-0743-4CA6-A050-8532A4C1BDF4}">
  <ds:schemaRefs>
    <ds:schemaRef ds:uri="http://schemas.microsoft.com/sharepoint/v3/contenttype/forms"/>
  </ds:schemaRefs>
</ds:datastoreItem>
</file>

<file path=customXml/itemProps3.xml><?xml version="1.0" encoding="utf-8"?>
<ds:datastoreItem xmlns:ds="http://schemas.openxmlformats.org/officeDocument/2006/customXml" ds:itemID="{0B6ED070-9572-40E1-9EB9-F7C39E8838DC}">
  <ds:schemaRefs>
    <ds:schemaRef ds:uri="http://www.w3.org/XML/1998/namespace"/>
    <ds:schemaRef ds:uri="http://schemas.openxmlformats.org/package/2006/metadata/core-properties"/>
    <ds:schemaRef ds:uri="225c77dd-df3e-429f-96fe-102bbca87dee"/>
    <ds:schemaRef ds:uri="http://schemas.microsoft.com/office/infopath/2007/PartnerControls"/>
    <ds:schemaRef ds:uri="http://schemas.microsoft.com/office/2006/documentManagement/types"/>
    <ds:schemaRef ds:uri="http://purl.org/dc/terms/"/>
    <ds:schemaRef ds:uri="2a39af51-4c69-404b-913c-c3cb2b780819"/>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Solin Sim</dc:creator>
  <cp:keywords/>
  <dc:description/>
  <cp:lastModifiedBy>Rilin Purwati</cp:lastModifiedBy>
  <cp:revision>2</cp:revision>
  <dcterms:created xsi:type="dcterms:W3CDTF">2023-06-07T06:38:00Z</dcterms:created>
  <dcterms:modified xsi:type="dcterms:W3CDTF">2023-06-07T06:38:00Z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0x010100A50BCFC84305984A9052F46C1D4D5382</vt:lpwstr>
  </property>
</Properties>
</file>